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910807" w:rsidRDefault="002869BE" w:rsidP="00D26F0A">
      <w:pPr>
        <w:spacing w:before="120"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1E574F" w:rsidRPr="001E574F" w:rsidRDefault="001E574F" w:rsidP="00D26F0A">
      <w:pPr>
        <w:pStyle w:val="DocTitle"/>
        <w:spacing w:before="120" w:after="0" w:line="360" w:lineRule="auto"/>
        <w:jc w:val="left"/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</w:pP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t xml:space="preserve">מכרז </w: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 סוג_המכרז  \* 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t>פומבי</w: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 w:rsidRPr="001E574F">
        <w:rPr>
          <w:rFonts w:ascii="David" w:hAnsi="David" w:hint="cs"/>
          <w:caps w:val="0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1E574F">
        <w:rPr>
          <w:rFonts w:ascii="David" w:hAnsi="David" w:hint="cs"/>
          <w:caps w:val="0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1E574F">
        <w:rPr>
          <w:rFonts w:ascii="David" w:hAnsi="David" w:hint="cs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 מזהה_המכרז  \* </w:instrText>
      </w:r>
      <w:r w:rsidRPr="001E574F">
        <w:rPr>
          <w:rFonts w:ascii="David" w:hAnsi="David" w:hint="cs"/>
          <w:caps w:val="0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t>57-2021</w: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>
        <w:rPr>
          <w:rFonts w:ascii="David" w:hAnsi="David" w:hint="cs"/>
          <w:caps w:val="0"/>
          <w:spacing w:val="0"/>
          <w:kern w:val="0"/>
          <w:sz w:val="24"/>
          <w:szCs w:val="24"/>
          <w:u w:val="single"/>
          <w:rtl/>
          <w:lang w:eastAsia="en-US"/>
        </w:rPr>
        <w:t xml:space="preserve">- </w: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 נושא_המכרז  \* 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t>אספקת שירותי תמיכה בפתרונות קוד פתוח</w:t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 w:rsidRPr="001E574F">
        <w:rPr>
          <w:rFonts w:ascii="David" w:hAnsi="David"/>
          <w:caps w:val="0"/>
          <w:spacing w:val="0"/>
          <w:kern w:val="0"/>
          <w:sz w:val="24"/>
          <w:szCs w:val="24"/>
          <w:u w:val="single"/>
          <w:rtl/>
          <w:lang w:eastAsia="en-US"/>
        </w:rPr>
        <w:t xml:space="preserve"> עבור משרד המשפטים</w:t>
      </w:r>
    </w:p>
    <w:p w:rsidR="00F84DCD" w:rsidRDefault="00F84DCD" w:rsidP="00F84DCD">
      <w:pPr>
        <w:pStyle w:val="Para0"/>
        <w:rPr>
          <w:rtl/>
        </w:rPr>
      </w:pPr>
      <w:r w:rsidRPr="00AB5EC8">
        <w:rPr>
          <w:rtl/>
        </w:rPr>
        <w:t xml:space="preserve">אגף טכנולוגיות דיגיטליות ומידע במשרד המשפטים </w:t>
      </w:r>
      <w:r>
        <w:rPr>
          <w:rFonts w:hint="cs"/>
          <w:rtl/>
        </w:rPr>
        <w:t>עושה</w:t>
      </w:r>
      <w:r w:rsidRPr="00AB5EC8">
        <w:rPr>
          <w:rtl/>
        </w:rPr>
        <w:t xml:space="preserve"> שימוש במגוון פתרונות קוד פתוח. הפתרונות</w:t>
      </w:r>
      <w:r>
        <w:rPr>
          <w:rFonts w:hint="cs"/>
          <w:rtl/>
        </w:rPr>
        <w:t xml:space="preserve"> ניתנים ללא תמיכת יצרן והשימוש בהם נסמך על תמיכה באמצעות "קהילה", ללא רמת שירות מובטחת</w:t>
      </w:r>
      <w:r>
        <w:rPr>
          <w:rtl/>
        </w:rPr>
        <w:t>.</w:t>
      </w:r>
      <w:r>
        <w:rPr>
          <w:rFonts w:hint="cs"/>
          <w:rtl/>
        </w:rPr>
        <w:t xml:space="preserve"> האגף</w:t>
      </w:r>
      <w:r w:rsidRPr="00B20F2B">
        <w:rPr>
          <w:rtl/>
        </w:rPr>
        <w:t xml:space="preserve"> </w:t>
      </w:r>
      <w:r w:rsidRPr="00B20F2B">
        <w:rPr>
          <w:rFonts w:hint="eastAsia"/>
          <w:rtl/>
        </w:rPr>
        <w:t>נדרש</w:t>
      </w:r>
      <w:r w:rsidRPr="00B20F2B">
        <w:rPr>
          <w:rtl/>
        </w:rPr>
        <w:t xml:space="preserve"> </w:t>
      </w:r>
      <w:r w:rsidRPr="00B20F2B">
        <w:rPr>
          <w:rFonts w:hint="eastAsia"/>
          <w:rtl/>
        </w:rPr>
        <w:t>ל</w:t>
      </w:r>
      <w:r w:rsidRPr="00B20F2B">
        <w:rPr>
          <w:rtl/>
        </w:rPr>
        <w:t>שירותי תמיכה ו</w:t>
      </w:r>
      <w:r w:rsidRPr="00B20F2B">
        <w:rPr>
          <w:rFonts w:hint="eastAsia"/>
          <w:rtl/>
        </w:rPr>
        <w:t>שירותי</w:t>
      </w:r>
      <w:r w:rsidRPr="00B20F2B">
        <w:rPr>
          <w:rtl/>
        </w:rPr>
        <w:t xml:space="preserve"> </w:t>
      </w:r>
      <w:r w:rsidRPr="00B20F2B">
        <w:rPr>
          <w:rFonts w:hint="eastAsia"/>
          <w:rtl/>
        </w:rPr>
        <w:t>מומחה</w:t>
      </w:r>
      <w:r w:rsidRPr="00B20F2B">
        <w:rPr>
          <w:rtl/>
        </w:rPr>
        <w:t xml:space="preserve"> עבור פתרונות </w:t>
      </w:r>
      <w:r>
        <w:rPr>
          <w:rFonts w:hint="cs"/>
          <w:rtl/>
        </w:rPr>
        <w:t>ה</w:t>
      </w:r>
      <w:r w:rsidRPr="00B20F2B">
        <w:rPr>
          <w:rFonts w:hint="eastAsia"/>
          <w:rtl/>
        </w:rPr>
        <w:t>קוד</w:t>
      </w:r>
      <w:r w:rsidRPr="00B20F2B">
        <w:rPr>
          <w:rtl/>
        </w:rPr>
        <w:t xml:space="preserve"> </w:t>
      </w:r>
      <w:r>
        <w:rPr>
          <w:rFonts w:hint="cs"/>
          <w:rtl/>
        </w:rPr>
        <w:t>ה</w:t>
      </w:r>
      <w:r w:rsidRPr="00B20F2B">
        <w:rPr>
          <w:rFonts w:hint="eastAsia"/>
          <w:rtl/>
        </w:rPr>
        <w:t>פתוח</w:t>
      </w:r>
      <w:r w:rsidRPr="00B20F2B">
        <w:rPr>
          <w:rtl/>
        </w:rPr>
        <w:t xml:space="preserve"> </w:t>
      </w:r>
      <w:r w:rsidRPr="00B20F2B">
        <w:rPr>
          <w:rFonts w:hint="eastAsia"/>
          <w:rtl/>
        </w:rPr>
        <w:t>בה</w:t>
      </w:r>
      <w:r>
        <w:rPr>
          <w:rFonts w:hint="cs"/>
          <w:rtl/>
        </w:rPr>
        <w:t>ם</w:t>
      </w:r>
      <w:r w:rsidRPr="00B20F2B">
        <w:rPr>
          <w:rtl/>
        </w:rPr>
        <w:t xml:space="preserve"> </w:t>
      </w:r>
      <w:r w:rsidRPr="00B20F2B">
        <w:rPr>
          <w:rFonts w:hint="eastAsia"/>
          <w:rtl/>
        </w:rPr>
        <w:t>הוא</w:t>
      </w:r>
      <w:r w:rsidRPr="00B20F2B">
        <w:rPr>
          <w:rtl/>
        </w:rPr>
        <w:t xml:space="preserve"> </w:t>
      </w:r>
      <w:r w:rsidRPr="00B20F2B">
        <w:rPr>
          <w:rFonts w:hint="eastAsia"/>
          <w:rtl/>
        </w:rPr>
        <w:t>משתמש</w:t>
      </w:r>
      <w:r>
        <w:rPr>
          <w:rFonts w:hint="cs"/>
          <w:rtl/>
        </w:rPr>
        <w:t>.</w:t>
      </w:r>
    </w:p>
    <w:p w:rsidR="00F84DCD" w:rsidRPr="00AB5EC8" w:rsidRDefault="00F84DCD" w:rsidP="00F84DCD">
      <w:pPr>
        <w:pStyle w:val="Para0"/>
        <w:rPr>
          <w:rtl/>
        </w:rPr>
      </w:pPr>
      <w:r w:rsidRPr="00DE3FCC">
        <w:rPr>
          <w:rtl/>
        </w:rPr>
        <w:t xml:space="preserve">מטרת המכרז היא בחירה של </w:t>
      </w:r>
      <w:r>
        <w:rPr>
          <w:rFonts w:hint="cs"/>
          <w:rtl/>
        </w:rPr>
        <w:t>ספק</w:t>
      </w:r>
      <w:r w:rsidRPr="00DE3FCC">
        <w:rPr>
          <w:rtl/>
        </w:rPr>
        <w:t xml:space="preserve"> </w:t>
      </w:r>
      <w:r>
        <w:rPr>
          <w:rFonts w:hint="cs"/>
          <w:rtl/>
        </w:rPr>
        <w:t>המפעיל מערך ייעודי של</w:t>
      </w:r>
      <w:r w:rsidRPr="00DE3FCC">
        <w:rPr>
          <w:rtl/>
        </w:rPr>
        <w:t xml:space="preserve"> שירותי </w:t>
      </w:r>
      <w:r>
        <w:rPr>
          <w:rFonts w:hint="cs"/>
          <w:rtl/>
        </w:rPr>
        <w:t xml:space="preserve">תמיכה ושירותי </w:t>
      </w:r>
      <w:r w:rsidRPr="00DE3FCC">
        <w:rPr>
          <w:rtl/>
        </w:rPr>
        <w:t xml:space="preserve">מומחה </w:t>
      </w:r>
      <w:r>
        <w:rPr>
          <w:rFonts w:hint="cs"/>
          <w:rtl/>
        </w:rPr>
        <w:t>עבור פתרונות</w:t>
      </w:r>
      <w:r w:rsidRPr="00DE3FCC">
        <w:rPr>
          <w:rtl/>
        </w:rPr>
        <w:t xml:space="preserve"> </w:t>
      </w:r>
      <w:r>
        <w:rPr>
          <w:rFonts w:hint="cs"/>
          <w:rtl/>
        </w:rPr>
        <w:t>קוד פתוח במגוון תחומים המפורטים במכרז</w:t>
      </w:r>
      <w:r w:rsidRPr="00DE3FCC">
        <w:rPr>
          <w:rtl/>
        </w:rPr>
        <w:t xml:space="preserve">. </w:t>
      </w:r>
      <w:r w:rsidRPr="005E4522">
        <w:rPr>
          <w:rFonts w:hint="cs"/>
          <w:rtl/>
        </w:rPr>
        <w:t>ה</w:t>
      </w:r>
      <w:r w:rsidRPr="005E4522">
        <w:rPr>
          <w:rtl/>
        </w:rPr>
        <w:t>שירותי</w:t>
      </w:r>
      <w:r w:rsidRPr="005E4522">
        <w:rPr>
          <w:rFonts w:hint="cs"/>
          <w:rtl/>
        </w:rPr>
        <w:t>ם</w:t>
      </w:r>
      <w:r w:rsidRPr="005E4522">
        <w:rPr>
          <w:rtl/>
        </w:rPr>
        <w:t xml:space="preserve"> </w:t>
      </w:r>
      <w:r>
        <w:rPr>
          <w:rFonts w:hint="cs"/>
          <w:rtl/>
        </w:rPr>
        <w:t>המבוקשים יכללו בין היתר פתרונות לבעיות, תקלות, תמיכה ב</w:t>
      </w:r>
      <w:r>
        <w:rPr>
          <w:rtl/>
        </w:rPr>
        <w:t>פעילויות תכנון</w:t>
      </w:r>
      <w:r>
        <w:rPr>
          <w:rFonts w:hint="cs"/>
          <w:rtl/>
        </w:rPr>
        <w:t>, ייעוץ בתחום ארכיטקטורה ו</w:t>
      </w:r>
      <w:r>
        <w:rPr>
          <w:rtl/>
        </w:rPr>
        <w:t xml:space="preserve">שירותים אחרים שאופיים סיוע בידע מקצועי </w:t>
      </w:r>
      <w:r>
        <w:rPr>
          <w:rFonts w:hint="cs"/>
          <w:rtl/>
        </w:rPr>
        <w:t>עבור פתרונות</w:t>
      </w:r>
      <w:r>
        <w:rPr>
          <w:rtl/>
        </w:rPr>
        <w:t xml:space="preserve"> </w:t>
      </w:r>
      <w:r>
        <w:rPr>
          <w:rFonts w:hint="cs"/>
          <w:rtl/>
        </w:rPr>
        <w:t>קוד פתוח אשר בשימוש או בבחינה והכל בהתאם לדרישות המשרד.</w:t>
      </w:r>
    </w:p>
    <w:p w:rsidR="00BA647E" w:rsidRDefault="00BA647E" w:rsidP="000F7D16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2869BE" w:rsidRPr="00A969C9" w:rsidRDefault="002869BE" w:rsidP="00F84DC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0F7D1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F84D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25.11.2021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E7628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Default="002869BE" w:rsidP="000D7FC7">
      <w:pPr>
        <w:numPr>
          <w:ilvl w:val="0"/>
          <w:numId w:val="1"/>
        </w:numPr>
        <w:spacing w:after="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F84DCD" w:rsidRDefault="00F84DCD" w:rsidP="00F84DCD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:rsidR="00F84DCD" w:rsidRDefault="00F84DCD" w:rsidP="00F84DCD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F84DCD" w:rsidRDefault="00F84DCD" w:rsidP="00F84DCD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0552C1" w:rsidRPr="000552C1" w:rsidRDefault="000552C1" w:rsidP="000552C1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hyperlink r:id="rId10" w:history="1">
        <w:r w:rsidRPr="0090253A">
          <w:rPr>
            <w:rStyle w:val="Hyperlink"/>
            <w:rFonts w:ascii="David" w:eastAsia="Times New Roman" w:hAnsi="David" w:cs="David"/>
            <w:b/>
            <w:bCs/>
            <w:sz w:val="24"/>
            <w:szCs w:val="24"/>
            <w:lang w:eastAsia="he-IL"/>
          </w:rPr>
          <w:t>https://merkava.mrp.gov.il/tenders/gate/index.html?bid_object_id=4000540180</w:t>
        </w:r>
      </w:hyperlink>
    </w:p>
    <w:p w:rsidR="002869BE" w:rsidRPr="00A969C9" w:rsidRDefault="002869BE" w:rsidP="000D7FC7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20E3D" w:rsidRPr="00416297" w:rsidRDefault="00D20E3D" w:rsidP="00416297">
      <w:pPr>
        <w:pStyle w:val="a4"/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48 חודשים נוספים, עד 12 חודשים בכל פעם </w:t>
      </w:r>
      <w:r w:rsidRPr="00B27258">
        <w:rPr>
          <w:rFonts w:ascii="David" w:hAnsi="David" w:cs="David"/>
          <w:sz w:val="24"/>
          <w:szCs w:val="24"/>
          <w:rtl/>
        </w:rPr>
        <w:t>(סה"כ 60 חודשים).</w:t>
      </w:r>
    </w:p>
    <w:p w:rsidR="00F84DCD" w:rsidRPr="0098136A" w:rsidRDefault="002869BE" w:rsidP="0098136A">
      <w:pPr>
        <w:pStyle w:val="a4"/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51"/>
      <w:bookmarkStart w:id="1" w:name="_Ref321923070"/>
    </w:p>
    <w:p w:rsidR="00F84DCD" w:rsidRDefault="00F84DCD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F84DCD">
        <w:rPr>
          <w:rFonts w:ascii="David" w:hAnsi="David" w:cs="David" w:hint="cs"/>
          <w:sz w:val="24"/>
          <w:szCs w:val="24"/>
          <w:rtl/>
        </w:rPr>
        <w:t>חוזה ההתקשרות</w:t>
      </w:r>
    </w:p>
    <w:p w:rsidR="00BA647E" w:rsidRDefault="00BA647E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End w:id="0"/>
    </w:p>
    <w:p w:rsidR="00416297" w:rsidRDefault="00B7692F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תעודת ההתאגדות של התאגיד</w:t>
      </w:r>
      <w:r w:rsidR="00416297">
        <w:rPr>
          <w:rFonts w:ascii="David" w:hAnsi="David" w:cs="David" w:hint="cs"/>
          <w:sz w:val="24"/>
          <w:szCs w:val="24"/>
          <w:rtl/>
        </w:rPr>
        <w:t>.</w:t>
      </w:r>
    </w:p>
    <w:bookmarkEnd w:id="1"/>
    <w:p w:rsidR="00B7692F" w:rsidRPr="00A969C9" w:rsidRDefault="00416297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אימות זהות מורשה חתימה.</w:t>
      </w:r>
    </w:p>
    <w:p w:rsidR="00B7692F" w:rsidRDefault="00E76286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2" w:name="_Ref321923547"/>
      <w:r>
        <w:rPr>
          <w:rFonts w:ascii="David" w:hAnsi="David" w:cs="David"/>
          <w:sz w:val="24"/>
          <w:szCs w:val="24"/>
          <w:rtl/>
        </w:rPr>
        <w:t>נסח חברה או שותפות עדכני</w:t>
      </w:r>
      <w:r>
        <w:rPr>
          <w:rFonts w:ascii="David" w:hAnsi="David" w:cs="David" w:hint="cs"/>
          <w:sz w:val="24"/>
          <w:szCs w:val="24"/>
          <w:rtl/>
        </w:rPr>
        <w:t>, על העדר חובות לרשות התאגידים.</w:t>
      </w:r>
      <w:bookmarkEnd w:id="2"/>
    </w:p>
    <w:p w:rsidR="0098136A" w:rsidRPr="00E76286" w:rsidRDefault="0098136A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bookmarkStart w:id="3" w:name="_Ref476756366"/>
      <w:bookmarkStart w:id="4" w:name="_Toc60140036"/>
      <w:r w:rsidRPr="00E76286">
        <w:rPr>
          <w:rFonts w:ascii="David" w:hAnsi="David" w:cs="David" w:hint="cs"/>
          <w:sz w:val="24"/>
          <w:szCs w:val="24"/>
          <w:rtl/>
        </w:rPr>
        <w:t xml:space="preserve">הצהרה על </w:t>
      </w:r>
      <w:r w:rsidRPr="00E76286">
        <w:rPr>
          <w:rFonts w:ascii="David" w:hAnsi="David" w:cs="David"/>
          <w:sz w:val="24"/>
          <w:szCs w:val="24"/>
          <w:rtl/>
        </w:rPr>
        <w:t>היעדר הרשעות בגין העסקת עובדים זרים ושכר מינימום</w:t>
      </w:r>
      <w:bookmarkEnd w:id="3"/>
      <w:bookmarkEnd w:id="4"/>
    </w:p>
    <w:p w:rsidR="0098136A" w:rsidRDefault="0098136A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5" w:name="_Ref343420212"/>
      <w:r>
        <w:rPr>
          <w:rFonts w:ascii="David" w:hAnsi="David" w:cs="David" w:hint="cs"/>
          <w:sz w:val="24"/>
          <w:szCs w:val="24"/>
          <w:rtl/>
        </w:rPr>
        <w:t>הצהרה בדבר עמידה בחוק שוויון זכויות לאנשים עם מוגבלות.</w:t>
      </w:r>
    </w:p>
    <w:bookmarkEnd w:id="5"/>
    <w:p w:rsidR="0098136A" w:rsidRPr="00E76286" w:rsidRDefault="0098136A" w:rsidP="0098136A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E76286">
        <w:rPr>
          <w:rFonts w:ascii="David" w:hAnsi="David" w:cs="David"/>
          <w:sz w:val="24"/>
          <w:szCs w:val="24"/>
          <w:rtl/>
        </w:rPr>
        <w:t>תצהיר בדבר התחייבות מציעים במכרז (הצהרה כללית)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98136A" w:rsidRDefault="0098136A" w:rsidP="0098136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6" w:name="_Ref495233444"/>
    </w:p>
    <w:p w:rsidR="00D26F0A" w:rsidRDefault="00D26F0A" w:rsidP="0098136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bookmarkEnd w:id="6"/>
    <w:p w:rsidR="0098136A" w:rsidRDefault="002869BE" w:rsidP="0098136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Pr="0098136A" w:rsidRDefault="002869BE" w:rsidP="00D26F0A">
      <w:pPr>
        <w:spacing w:after="0" w:line="360" w:lineRule="auto"/>
        <w:ind w:left="360"/>
        <w:jc w:val="both"/>
        <w:outlineLvl w:val="1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7357FC" w:rsidRPr="00A969C9" w:rsidRDefault="007357FC" w:rsidP="00D26F0A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D26F0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D26F0A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11" w:tooltip="www.justice.gov.il" w:history="1">
        <w:r w:rsidR="00707A0D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D26F0A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2869BE" w:rsidP="00D26F0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E76286" w:rsidRDefault="002869BE" w:rsidP="00D26F0A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974EE3" w:rsidRPr="00CA460E" w:rsidRDefault="00166C4E" w:rsidP="00D26F0A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2" w:history="1">
        <w:r w:rsidR="0098136A" w:rsidRPr="00A117E8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https://www.gov.il/he/Departments/publications/Call_for_bids/tender-57-2021</w:t>
        </w:r>
      </w:hyperlink>
    </w:p>
    <w:p w:rsidR="002869BE" w:rsidRPr="00A969C9" w:rsidRDefault="00E76286" w:rsidP="00D26F0A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974EE3">
        <w:rPr>
          <w:rFonts w:ascii="David" w:hAnsi="David" w:cs="David"/>
          <w:color w:val="000000"/>
          <w:sz w:val="24"/>
          <w:szCs w:val="24"/>
          <w:u w:val="single"/>
        </w:rPr>
        <w:t>2</w:t>
      </w:r>
      <w:r w:rsidR="0098136A">
        <w:rPr>
          <w:rFonts w:ascii="David" w:hAnsi="David" w:cs="David"/>
          <w:color w:val="000000"/>
          <w:sz w:val="24"/>
          <w:szCs w:val="24"/>
          <w:u w:val="single"/>
        </w:rPr>
        <w:t>8</w:t>
      </w:r>
      <w:r w:rsidR="00974EE3">
        <w:rPr>
          <w:rFonts w:ascii="David" w:hAnsi="David" w:cs="David"/>
          <w:color w:val="000000"/>
          <w:sz w:val="24"/>
          <w:szCs w:val="24"/>
          <w:u w:val="single"/>
        </w:rPr>
        <w:t>.</w:t>
      </w:r>
      <w:r w:rsidR="0098136A">
        <w:rPr>
          <w:rFonts w:ascii="David" w:hAnsi="David" w:cs="David"/>
          <w:color w:val="000000"/>
          <w:sz w:val="24"/>
          <w:szCs w:val="24"/>
          <w:u w:val="single"/>
        </w:rPr>
        <w:t>10</w:t>
      </w:r>
      <w:r w:rsidR="00974EE3">
        <w:rPr>
          <w:rFonts w:ascii="David" w:hAnsi="David" w:cs="David"/>
          <w:color w:val="000000"/>
          <w:sz w:val="24"/>
          <w:szCs w:val="24"/>
          <w:u w:val="single"/>
        </w:rPr>
        <w:t>.2021</w:t>
      </w:r>
      <w:r w:rsidR="00C42BC0" w:rsidRPr="00A969C9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>.</w:t>
      </w: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6C4E" w:rsidRDefault="00166C4E" w:rsidP="00AC3A76">
      <w:pPr>
        <w:spacing w:after="0" w:line="240" w:lineRule="auto"/>
      </w:pPr>
      <w:r>
        <w:separator/>
      </w:r>
    </w:p>
  </w:endnote>
  <w:endnote w:type="continuationSeparator" w:id="0">
    <w:p w:rsidR="00166C4E" w:rsidRDefault="00166C4E" w:rsidP="00AC3A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6C4E" w:rsidRDefault="00166C4E" w:rsidP="00AC3A76">
      <w:pPr>
        <w:spacing w:after="0" w:line="240" w:lineRule="auto"/>
      </w:pPr>
      <w:r>
        <w:separator/>
      </w:r>
    </w:p>
  </w:footnote>
  <w:footnote w:type="continuationSeparator" w:id="0">
    <w:p w:rsidR="00166C4E" w:rsidRDefault="00166C4E" w:rsidP="00AC3A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7"/>
  </w:docVars>
  <w:rsids>
    <w:rsidRoot w:val="002869BE"/>
    <w:rsid w:val="00024D32"/>
    <w:rsid w:val="00034D42"/>
    <w:rsid w:val="000552C1"/>
    <w:rsid w:val="00095F11"/>
    <w:rsid w:val="000C4534"/>
    <w:rsid w:val="000C45FF"/>
    <w:rsid w:val="000D7FC7"/>
    <w:rsid w:val="000F7D16"/>
    <w:rsid w:val="00166C4E"/>
    <w:rsid w:val="00193179"/>
    <w:rsid w:val="001E574F"/>
    <w:rsid w:val="0021033A"/>
    <w:rsid w:val="0025023F"/>
    <w:rsid w:val="002869BE"/>
    <w:rsid w:val="00334165"/>
    <w:rsid w:val="00353925"/>
    <w:rsid w:val="00375112"/>
    <w:rsid w:val="003C7C16"/>
    <w:rsid w:val="003E0153"/>
    <w:rsid w:val="003F43D6"/>
    <w:rsid w:val="00414EFD"/>
    <w:rsid w:val="00416297"/>
    <w:rsid w:val="00453B72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E0EAC"/>
    <w:rsid w:val="005F002E"/>
    <w:rsid w:val="00631410"/>
    <w:rsid w:val="00707A0D"/>
    <w:rsid w:val="00712E25"/>
    <w:rsid w:val="007357FC"/>
    <w:rsid w:val="00762179"/>
    <w:rsid w:val="007B6DCB"/>
    <w:rsid w:val="007E3707"/>
    <w:rsid w:val="0082646C"/>
    <w:rsid w:val="00856137"/>
    <w:rsid w:val="00867626"/>
    <w:rsid w:val="008928C9"/>
    <w:rsid w:val="008C2258"/>
    <w:rsid w:val="008D6B16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969C9"/>
    <w:rsid w:val="00AC3A76"/>
    <w:rsid w:val="00B02E26"/>
    <w:rsid w:val="00B11BCC"/>
    <w:rsid w:val="00B27258"/>
    <w:rsid w:val="00B4386A"/>
    <w:rsid w:val="00B7692F"/>
    <w:rsid w:val="00B80CF5"/>
    <w:rsid w:val="00B83C67"/>
    <w:rsid w:val="00BA34CF"/>
    <w:rsid w:val="00BA647E"/>
    <w:rsid w:val="00BB5BFB"/>
    <w:rsid w:val="00BD5AFD"/>
    <w:rsid w:val="00BF35BD"/>
    <w:rsid w:val="00C21B5D"/>
    <w:rsid w:val="00C42BC0"/>
    <w:rsid w:val="00CC31BD"/>
    <w:rsid w:val="00CC3810"/>
    <w:rsid w:val="00D00ED0"/>
    <w:rsid w:val="00D20E3D"/>
    <w:rsid w:val="00D23784"/>
    <w:rsid w:val="00D26F0A"/>
    <w:rsid w:val="00D97893"/>
    <w:rsid w:val="00E04F17"/>
    <w:rsid w:val="00E54987"/>
    <w:rsid w:val="00E63792"/>
    <w:rsid w:val="00E7465B"/>
    <w:rsid w:val="00E76286"/>
    <w:rsid w:val="00E97A6A"/>
    <w:rsid w:val="00F84DCD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FA275E1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57-2021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40180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482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2888</CharactersWithSpaces>
  <SharedDoc>false</SharedDoc>
  <HLinks>
    <vt:vector size="12" baseType="variant">
      <vt:variant>
        <vt:i4>6684728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https://www.gov.il/he/Departments/publications/Call_for_bids/tender-00-2020</vt:lpwstr>
      </vt:variant>
      <vt:variant>
        <vt:lpwstr/>
      </vt:variant>
      <vt:variant>
        <vt:i4>6881329</vt:i4>
      </vt:variant>
      <vt:variant>
        <vt:i4>3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Merav Asraf (Rashi)</cp:lastModifiedBy>
  <cp:revision>2</cp:revision>
  <dcterms:created xsi:type="dcterms:W3CDTF">2021-10-11T07:02:00Z</dcterms:created>
  <dcterms:modified xsi:type="dcterms:W3CDTF">2021-10-11T07:02:00Z</dcterms:modified>
  <dc:language>עברית</dc:language>
</cp:coreProperties>
</file>